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F06" w:rsidRPr="00A13F06" w:rsidRDefault="00A13F06" w:rsidP="00163E27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</w:t>
      </w:r>
      <w:r w:rsidRPr="00A13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транспортная прокуратура разъясняет: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57165D" w:rsidRPr="005716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Обязательно ли участие законного представителя несовершеннолетнего при составлении на него протокола об административном правонарушении?</w:t>
      </w:r>
      <w:bookmarkStart w:id="0" w:name="_GoBack"/>
      <w:bookmarkEnd w:id="0"/>
    </w:p>
    <w:p w:rsidR="0057165D" w:rsidRPr="0057165D" w:rsidRDefault="0057165D" w:rsidP="0057165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7165D">
        <w:rPr>
          <w:rFonts w:ascii="Times New Roman" w:eastAsia="Times New Roman" w:hAnsi="Times New Roman" w:cs="Times New Roman"/>
          <w:color w:val="333333"/>
          <w:sz w:val="28"/>
          <w:szCs w:val="28"/>
        </w:rPr>
        <w:t>В соответствии со статьей 2.3 Кодекса Российской Федерации об административных правонарушениях (далее – КоАП РФ) к административной ответственности привлекается лицо, достигшее к моменту совершения административного правонару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шения возраста шестнадцати лет.</w:t>
      </w:r>
    </w:p>
    <w:p w:rsidR="0057165D" w:rsidRPr="0057165D" w:rsidRDefault="0057165D" w:rsidP="0057165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7165D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статье 25.3 КоАП РФ защиту прав и законных интересов несовершеннолетнего, в отношении которого ведется производство по делу об административном правонарушении осуществляют их законные представители (родители, усынов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ители, опекуны или попечители).</w:t>
      </w:r>
    </w:p>
    <w:p w:rsidR="0057165D" w:rsidRPr="0057165D" w:rsidRDefault="0057165D" w:rsidP="0057165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7165D">
        <w:rPr>
          <w:rFonts w:ascii="Times New Roman" w:eastAsia="Times New Roman" w:hAnsi="Times New Roman" w:cs="Times New Roman"/>
          <w:color w:val="333333"/>
          <w:sz w:val="28"/>
          <w:szCs w:val="28"/>
        </w:rPr>
        <w:t>Таким образом, несовершеннолетнему, в отношении которого возбуждено дело об административном правонарушении, и его законному представителю должна быть предоставлена возможность реализовать гарантии защиты, знакомиться с протоколом об административном правонарушении, давать объяснения по существу вменяемого административного правонарушения, возражать относительн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 его существа и обстоятельств.</w:t>
      </w:r>
    </w:p>
    <w:p w:rsidR="0013003E" w:rsidRPr="00871CFA" w:rsidRDefault="0057165D" w:rsidP="0057165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7165D">
        <w:rPr>
          <w:rFonts w:ascii="Times New Roman" w:eastAsia="Times New Roman" w:hAnsi="Times New Roman" w:cs="Times New Roman"/>
          <w:color w:val="333333"/>
          <w:sz w:val="28"/>
          <w:szCs w:val="28"/>
        </w:rPr>
        <w:t>В случае не присутствия законного представителя несовершеннолетнего в отношении которого составляется протокол об административном правонарушении, является существенным нарушением указанных положений Кодекса Российской Федерации об административных правонарушениях, что влечет нарушение порядка привлечения несовершеннолетнего к ответственности.</w:t>
      </w:r>
    </w:p>
    <w:sectPr w:rsidR="0013003E" w:rsidRPr="00871CFA" w:rsidSect="006E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06"/>
    <w:rsid w:val="0013003E"/>
    <w:rsid w:val="00163E27"/>
    <w:rsid w:val="0057165D"/>
    <w:rsid w:val="006E7590"/>
    <w:rsid w:val="00871CFA"/>
    <w:rsid w:val="009B591E"/>
    <w:rsid w:val="00A1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651B9-445A-417A-AE44-618F052D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13F06"/>
  </w:style>
  <w:style w:type="character" w:customStyle="1" w:styleId="feeds-pagenavigationtooltip">
    <w:name w:val="feeds-page__navigation_tooltip"/>
    <w:basedOn w:val="a0"/>
    <w:rsid w:val="00A13F06"/>
  </w:style>
  <w:style w:type="paragraph" w:styleId="a3">
    <w:name w:val="Normal (Web)"/>
    <w:basedOn w:val="a"/>
    <w:uiPriority w:val="99"/>
    <w:semiHidden/>
    <w:unhideWhenUsed/>
    <w:rsid w:val="00A13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7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6851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495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206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75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2023-12-29T05:14:00Z</dcterms:created>
  <dcterms:modified xsi:type="dcterms:W3CDTF">2023-12-29T05:14:00Z</dcterms:modified>
</cp:coreProperties>
</file>